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01" w:rsidRDefault="00BE5701" w:rsidP="00BE29FA">
      <w:pPr>
        <w:jc w:val="center"/>
      </w:pPr>
      <w:r>
        <w:t>Exponents Handout</w:t>
      </w:r>
    </w:p>
    <w:p w:rsidR="00BE5701" w:rsidRDefault="00BE5701" w:rsidP="00BE5701">
      <w:r>
        <w:t>First complete the various powers of two. Then go through the worksheet and complete the following problems. Then use t</w:t>
      </w:r>
      <w:r w:rsidR="00BE29FA">
        <w:t>hem to create a general rule. Work first WITHOUT</w:t>
      </w:r>
      <w:r>
        <w:t xml:space="preserve"> A CALCULATOR!</w:t>
      </w:r>
    </w:p>
    <w:p w:rsidR="00BE5701" w:rsidRDefault="00BE5701" w:rsidP="00BE5701"/>
    <w:p w:rsidR="00BE5701" w:rsidRPr="00BE5701" w:rsidRDefault="00BE5701" w:rsidP="00BE5701">
      <w:r>
        <w:t>2</w:t>
      </w:r>
      <w:r>
        <w:rPr>
          <w:vertAlign w:val="superscript"/>
        </w:rPr>
        <w:t>0</w:t>
      </w:r>
      <w:r>
        <w:t>=</w:t>
      </w:r>
      <w:r>
        <w:tab/>
      </w:r>
      <w:r>
        <w:tab/>
        <w:t>2</w:t>
      </w:r>
      <w:r>
        <w:rPr>
          <w:vertAlign w:val="superscript"/>
        </w:rPr>
        <w:t>1</w:t>
      </w:r>
      <w:r>
        <w:t>=</w:t>
      </w:r>
      <w:r>
        <w:tab/>
      </w:r>
      <w:r>
        <w:tab/>
        <w:t>2</w:t>
      </w:r>
      <w:r>
        <w:rPr>
          <w:vertAlign w:val="superscript"/>
        </w:rPr>
        <w:t>2</w:t>
      </w:r>
      <w:r>
        <w:t>=</w:t>
      </w:r>
      <w:r>
        <w:tab/>
      </w:r>
      <w:r>
        <w:tab/>
        <w:t>2</w:t>
      </w:r>
      <w:r>
        <w:rPr>
          <w:vertAlign w:val="superscript"/>
        </w:rPr>
        <w:t>3</w:t>
      </w:r>
      <w:r>
        <w:t>=</w:t>
      </w:r>
      <w:r>
        <w:tab/>
      </w:r>
      <w:r>
        <w:tab/>
        <w:t>2</w:t>
      </w:r>
      <w:r>
        <w:rPr>
          <w:vertAlign w:val="superscript"/>
        </w:rPr>
        <w:t>4</w:t>
      </w:r>
      <w:r>
        <w:t>=</w:t>
      </w:r>
      <w:r>
        <w:tab/>
      </w:r>
      <w:r>
        <w:tab/>
        <w:t>2</w:t>
      </w:r>
      <w:r>
        <w:rPr>
          <w:vertAlign w:val="superscript"/>
        </w:rPr>
        <w:t>5</w:t>
      </w:r>
      <w:r>
        <w:t>=</w:t>
      </w:r>
      <w:r>
        <w:tab/>
      </w:r>
      <w:r>
        <w:tab/>
        <w:t>2</w:t>
      </w:r>
      <w:r>
        <w:rPr>
          <w:vertAlign w:val="superscript"/>
        </w:rPr>
        <w:t>6</w:t>
      </w:r>
      <w:r>
        <w:t>=</w:t>
      </w:r>
    </w:p>
    <w:p w:rsidR="00BE5701" w:rsidRDefault="00BE5701" w:rsidP="00BE5701"/>
    <w:p w:rsidR="00BE5701" w:rsidRDefault="00BE5701" w:rsidP="00BE5701">
      <w:r>
        <w:t>Product Property of Exponents:</w:t>
      </w:r>
    </w:p>
    <w:p w:rsidR="00BE5701" w:rsidRDefault="00BE5701" w:rsidP="00BE5701"/>
    <w:p w:rsidR="00BE5701" w:rsidRDefault="00BE5701" w:rsidP="00BE5701">
      <w:r>
        <w:t xml:space="preserve">1. </w:t>
      </w:r>
      <w:r w:rsidRPr="007E7B76">
        <w:rPr>
          <w:position w:val="-4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15.2pt" o:ole="">
            <v:imagedata r:id="rId5" o:title=""/>
          </v:shape>
          <o:OLEObject Type="Embed" ProgID="Equation.3" ShapeID="_x0000_i1025" DrawAspect="Content" ObjectID="_1293101279" r:id="rId6"/>
        </w:object>
      </w:r>
      <w:r>
        <w:t>=</w:t>
      </w:r>
      <w:r>
        <w:tab/>
      </w:r>
      <w:r>
        <w:tab/>
        <w:t xml:space="preserve">2. </w:t>
      </w:r>
      <w:r w:rsidRPr="007E7B76">
        <w:rPr>
          <w:position w:val="-4"/>
        </w:rPr>
        <w:object w:dxaOrig="640" w:dyaOrig="300">
          <v:shape id="_x0000_i1026" type="#_x0000_t75" style="width:32pt;height:15.2pt" o:ole="">
            <v:imagedata r:id="rId7" o:title=""/>
          </v:shape>
          <o:OLEObject Type="Embed" ProgID="Equation.3" ShapeID="_x0000_i1026" DrawAspect="Content" ObjectID="_1293101280" r:id="rId8"/>
        </w:object>
      </w:r>
      <w:r>
        <w:t>=</w:t>
      </w:r>
      <w:r>
        <w:tab/>
      </w:r>
      <w:r>
        <w:tab/>
        <w:t xml:space="preserve">3. </w:t>
      </w:r>
      <w:r w:rsidRPr="007E7B76">
        <w:rPr>
          <w:position w:val="-4"/>
        </w:rPr>
        <w:object w:dxaOrig="660" w:dyaOrig="300">
          <v:shape id="_x0000_i1027" type="#_x0000_t75" style="width:32.8pt;height:15.2pt" o:ole="">
            <v:imagedata r:id="rId9" o:title=""/>
          </v:shape>
          <o:OLEObject Type="Embed" ProgID="Equation.3" ShapeID="_x0000_i1027" DrawAspect="Content" ObjectID="_1293101281" r:id="rId10"/>
        </w:object>
      </w:r>
      <w:r>
        <w:t>=</w:t>
      </w:r>
      <w:r>
        <w:tab/>
      </w:r>
      <w:r>
        <w:tab/>
        <w:t xml:space="preserve">4. </w:t>
      </w:r>
      <w:r w:rsidRPr="007E7B76">
        <w:rPr>
          <w:position w:val="-4"/>
        </w:rPr>
        <w:object w:dxaOrig="640" w:dyaOrig="300">
          <v:shape id="_x0000_i1028" type="#_x0000_t75" style="width:32pt;height:15.2pt" o:ole="">
            <v:imagedata r:id="rId11" o:title=""/>
          </v:shape>
          <o:OLEObject Type="Embed" ProgID="Equation.3" ShapeID="_x0000_i1028" DrawAspect="Content" ObjectID="_1293101282" r:id="rId12"/>
        </w:object>
      </w:r>
      <w:r>
        <w:t>=</w:t>
      </w:r>
    </w:p>
    <w:p w:rsidR="00BE5701" w:rsidRDefault="00BE5701" w:rsidP="00BE5701"/>
    <w:p w:rsidR="00BE5701" w:rsidRDefault="00BE5701" w:rsidP="00BE5701"/>
    <w:p w:rsidR="00BE5701" w:rsidRDefault="00BE5701" w:rsidP="00BE5701">
      <w:r>
        <w:tab/>
      </w:r>
      <w:r w:rsidRPr="00BE5701">
        <w:rPr>
          <w:b/>
        </w:rPr>
        <w:t>General Rule:</w:t>
      </w:r>
      <w:r>
        <w:t xml:space="preserve"> </w:t>
      </w:r>
      <w:r w:rsidRPr="007E7B76">
        <w:rPr>
          <w:position w:val="-6"/>
        </w:rPr>
        <w:object w:dxaOrig="700" w:dyaOrig="320">
          <v:shape id="_x0000_i1029" type="#_x0000_t75" style="width:35.2pt;height:16pt" o:ole="">
            <v:imagedata r:id="rId13" o:title=""/>
          </v:shape>
          <o:OLEObject Type="Embed" ProgID="Equation.3" ShapeID="_x0000_i1029" DrawAspect="Content" ObjectID="_1293101283" r:id="rId14"/>
        </w:object>
      </w:r>
      <w:r>
        <w:t>=</w:t>
      </w:r>
    </w:p>
    <w:p w:rsidR="00BE5701" w:rsidRDefault="00BE5701" w:rsidP="00BE5701"/>
    <w:p w:rsidR="00BE5701" w:rsidRDefault="00BE5701" w:rsidP="00BE5701">
      <w:r>
        <w:t>Quotient Property of Exponents:</w:t>
      </w:r>
    </w:p>
    <w:p w:rsidR="00BE5701" w:rsidRDefault="00BE5701" w:rsidP="00BE5701"/>
    <w:p w:rsidR="00BE5701" w:rsidRDefault="00BE5701" w:rsidP="00BE5701">
      <w:r>
        <w:t xml:space="preserve">1. </w:t>
      </w:r>
      <w:r w:rsidRPr="007E7B76">
        <w:rPr>
          <w:position w:val="-24"/>
        </w:rPr>
        <w:object w:dxaOrig="340" w:dyaOrig="640">
          <v:shape id="_x0000_i1030" type="#_x0000_t75" style="width:16.8pt;height:32pt" o:ole="">
            <v:imagedata r:id="rId15" o:title=""/>
          </v:shape>
          <o:OLEObject Type="Embed" ProgID="Equation.3" ShapeID="_x0000_i1030" DrawAspect="Content" ObjectID="_1293101284" r:id="rId16"/>
        </w:object>
      </w:r>
      <w:r>
        <w:t>=</w:t>
      </w:r>
      <w:r>
        <w:tab/>
      </w:r>
      <w:r>
        <w:tab/>
      </w:r>
      <w:r>
        <w:tab/>
        <w:t xml:space="preserve">2. </w:t>
      </w:r>
      <w:r w:rsidRPr="007E7B76">
        <w:rPr>
          <w:position w:val="-24"/>
        </w:rPr>
        <w:object w:dxaOrig="340" w:dyaOrig="640">
          <v:shape id="_x0000_i1031" type="#_x0000_t75" style="width:16.8pt;height:32pt" o:ole="">
            <v:imagedata r:id="rId17" o:title=""/>
          </v:shape>
          <o:OLEObject Type="Embed" ProgID="Equation.3" ShapeID="_x0000_i1031" DrawAspect="Content" ObjectID="_1293101285" r:id="rId18"/>
        </w:object>
      </w:r>
      <w:r>
        <w:t>=</w:t>
      </w:r>
      <w:r>
        <w:tab/>
      </w:r>
      <w:r>
        <w:tab/>
      </w:r>
      <w:r>
        <w:tab/>
        <w:t xml:space="preserve">3. </w:t>
      </w:r>
      <w:r w:rsidRPr="007E7B76">
        <w:rPr>
          <w:position w:val="-24"/>
        </w:rPr>
        <w:object w:dxaOrig="340" w:dyaOrig="640">
          <v:shape id="_x0000_i1032" type="#_x0000_t75" style="width:16.8pt;height:32pt" o:ole="">
            <v:imagedata r:id="rId19" o:title=""/>
          </v:shape>
          <o:OLEObject Type="Embed" ProgID="Equation.3" ShapeID="_x0000_i1032" DrawAspect="Content" ObjectID="_1293101286" r:id="rId20"/>
        </w:object>
      </w:r>
      <w:r>
        <w:t>=</w:t>
      </w:r>
      <w:r>
        <w:tab/>
      </w:r>
      <w:r>
        <w:tab/>
      </w:r>
      <w:r>
        <w:tab/>
        <w:t xml:space="preserve">4. </w:t>
      </w:r>
      <w:r w:rsidRPr="007E7B76">
        <w:rPr>
          <w:position w:val="-24"/>
        </w:rPr>
        <w:object w:dxaOrig="320" w:dyaOrig="640">
          <v:shape id="_x0000_i1033" type="#_x0000_t75" style="width:16pt;height:32pt" o:ole="">
            <v:imagedata r:id="rId21" o:title=""/>
          </v:shape>
          <o:OLEObject Type="Embed" ProgID="Equation.3" ShapeID="_x0000_i1033" DrawAspect="Content" ObjectID="_1293101287" r:id="rId22"/>
        </w:object>
      </w:r>
      <w:r>
        <w:t>=</w:t>
      </w:r>
    </w:p>
    <w:p w:rsidR="00BE5701" w:rsidRDefault="00BE5701" w:rsidP="00BE5701"/>
    <w:p w:rsidR="00BE5701" w:rsidRDefault="00BE5701" w:rsidP="00BE5701">
      <w:r>
        <w:tab/>
      </w:r>
      <w:r w:rsidRPr="00BE5701">
        <w:rPr>
          <w:b/>
        </w:rPr>
        <w:t>General Rule:</w:t>
      </w:r>
      <w:r>
        <w:t xml:space="preserve"> </w:t>
      </w:r>
      <w:r w:rsidRPr="007E7B76">
        <w:rPr>
          <w:position w:val="-24"/>
        </w:rPr>
        <w:object w:dxaOrig="380" w:dyaOrig="640">
          <v:shape id="_x0000_i1034" type="#_x0000_t75" style="width:19.2pt;height:32pt" o:ole="">
            <v:imagedata r:id="rId23" o:title=""/>
          </v:shape>
          <o:OLEObject Type="Embed" ProgID="Equation.3" ShapeID="_x0000_i1034" DrawAspect="Content" ObjectID="_1293101288" r:id="rId24"/>
        </w:object>
      </w:r>
      <w:r>
        <w:t>=</w:t>
      </w:r>
    </w:p>
    <w:p w:rsidR="00BE5701" w:rsidRDefault="00BE5701" w:rsidP="00BE5701"/>
    <w:p w:rsidR="00BE5701" w:rsidRDefault="00BE5701" w:rsidP="00BE5701">
      <w:r>
        <w:t>Power of a Power Property:</w:t>
      </w:r>
    </w:p>
    <w:p w:rsidR="00BE5701" w:rsidRDefault="00BE5701" w:rsidP="00BE5701"/>
    <w:p w:rsidR="00BE5701" w:rsidRDefault="00BE5701" w:rsidP="00BE5701">
      <w:r>
        <w:t xml:space="preserve">1. </w:t>
      </w:r>
      <w:r w:rsidRPr="007E7B76">
        <w:rPr>
          <w:position w:val="-18"/>
        </w:rPr>
        <w:object w:dxaOrig="540" w:dyaOrig="500">
          <v:shape id="_x0000_i1035" type="#_x0000_t75" style="width:27.2pt;height:24.8pt" o:ole="">
            <v:imagedata r:id="rId25" o:title=""/>
          </v:shape>
          <o:OLEObject Type="Embed" ProgID="Equation.3" ShapeID="_x0000_i1035" DrawAspect="Content" ObjectID="_1293101289" r:id="rId26"/>
        </w:object>
      </w:r>
      <w:r>
        <w:t>=</w:t>
      </w:r>
      <w:r>
        <w:tab/>
      </w:r>
      <w:r>
        <w:tab/>
        <w:t xml:space="preserve">2. </w:t>
      </w:r>
      <w:r w:rsidRPr="007E7B76">
        <w:rPr>
          <w:position w:val="-18"/>
        </w:rPr>
        <w:object w:dxaOrig="520" w:dyaOrig="500">
          <v:shape id="_x0000_i1036" type="#_x0000_t75" style="width:26.4pt;height:24.8pt" o:ole="">
            <v:imagedata r:id="rId27" o:title=""/>
          </v:shape>
          <o:OLEObject Type="Embed" ProgID="Equation.3" ShapeID="_x0000_i1036" DrawAspect="Content" ObjectID="_1293101290" r:id="rId28"/>
        </w:object>
      </w:r>
      <w:r>
        <w:t>=</w:t>
      </w:r>
      <w:r>
        <w:tab/>
      </w:r>
      <w:r>
        <w:tab/>
        <w:t xml:space="preserve">3. </w:t>
      </w:r>
      <w:r w:rsidRPr="007E7B76">
        <w:rPr>
          <w:position w:val="-18"/>
        </w:rPr>
        <w:object w:dxaOrig="520" w:dyaOrig="500">
          <v:shape id="_x0000_i1037" type="#_x0000_t75" style="width:26.4pt;height:24.8pt" o:ole="">
            <v:imagedata r:id="rId29" o:title=""/>
          </v:shape>
          <o:OLEObject Type="Embed" ProgID="Equation.3" ShapeID="_x0000_i1037" DrawAspect="Content" ObjectID="_1293101291" r:id="rId30"/>
        </w:object>
      </w:r>
      <w:r>
        <w:t>=</w:t>
      </w:r>
      <w:r>
        <w:tab/>
      </w:r>
      <w:r>
        <w:tab/>
        <w:t xml:space="preserve">4. </w:t>
      </w:r>
      <w:r w:rsidRPr="007E7B76">
        <w:rPr>
          <w:position w:val="-18"/>
        </w:rPr>
        <w:object w:dxaOrig="540" w:dyaOrig="500">
          <v:shape id="_x0000_i1038" type="#_x0000_t75" style="width:27.2pt;height:24.8pt" o:ole="">
            <v:imagedata r:id="rId31" o:title=""/>
          </v:shape>
          <o:OLEObject Type="Embed" ProgID="Equation.3" ShapeID="_x0000_i1038" DrawAspect="Content" ObjectID="_1293101292" r:id="rId32"/>
        </w:object>
      </w:r>
      <w:r>
        <w:t>=</w:t>
      </w:r>
    </w:p>
    <w:p w:rsidR="00BE5701" w:rsidRDefault="00BE5701" w:rsidP="00BE5701"/>
    <w:p w:rsidR="00BE5701" w:rsidRPr="00BE5701" w:rsidRDefault="00BE5701" w:rsidP="00BE5701">
      <w:pPr>
        <w:rPr>
          <w:b/>
        </w:rPr>
      </w:pPr>
      <w:r>
        <w:tab/>
      </w:r>
      <w:r w:rsidRPr="00BE5701">
        <w:rPr>
          <w:b/>
        </w:rPr>
        <w:t>General Rule:</w:t>
      </w:r>
      <w:r>
        <w:rPr>
          <w:b/>
        </w:rPr>
        <w:t xml:space="preserve"> </w:t>
      </w:r>
      <w:r w:rsidRPr="007E7B76">
        <w:rPr>
          <w:position w:val="-18"/>
        </w:rPr>
        <w:object w:dxaOrig="580" w:dyaOrig="500">
          <v:shape id="_x0000_i1039" type="#_x0000_t75" style="width:28.8pt;height:24.8pt" o:ole="">
            <v:imagedata r:id="rId33" o:title=""/>
          </v:shape>
          <o:OLEObject Type="Embed" ProgID="Equation.3" ShapeID="_x0000_i1039" DrawAspect="Content" ObjectID="_1293101293" r:id="rId34"/>
        </w:object>
      </w:r>
      <w:r>
        <w:t>=</w:t>
      </w:r>
      <w:bookmarkStart w:id="0" w:name="_GoBack"/>
      <w:bookmarkEnd w:id="0"/>
    </w:p>
    <w:p w:rsidR="00BE5701" w:rsidRDefault="00BE5701" w:rsidP="00BE5701"/>
    <w:p w:rsidR="00BE5701" w:rsidRDefault="00BE5701" w:rsidP="00BE5701">
      <w:r>
        <w:t>Power of a Quotient Property:</w:t>
      </w:r>
    </w:p>
    <w:p w:rsidR="00BE5701" w:rsidRDefault="00BE5701" w:rsidP="00BE5701"/>
    <w:p w:rsidR="00BE5701" w:rsidRDefault="00BE5701" w:rsidP="00BE5701">
      <w:r>
        <w:t xml:space="preserve">1. </w:t>
      </w:r>
      <w:r w:rsidRPr="007E7B76">
        <w:rPr>
          <w:position w:val="-28"/>
        </w:rPr>
        <w:object w:dxaOrig="500" w:dyaOrig="720">
          <v:shape id="_x0000_i1040" type="#_x0000_t75" style="width:24.8pt;height:36pt" o:ole="">
            <v:imagedata r:id="rId35" o:title=""/>
          </v:shape>
          <o:OLEObject Type="Embed" ProgID="Equation.3" ShapeID="_x0000_i1040" DrawAspect="Content" ObjectID="_1293101294" r:id="rId36"/>
        </w:object>
      </w:r>
      <w:r>
        <w:t>=</w:t>
      </w:r>
      <w:r>
        <w:tab/>
      </w:r>
      <w:r>
        <w:tab/>
        <w:t xml:space="preserve">2. </w:t>
      </w:r>
      <w:r w:rsidRPr="007E7B76">
        <w:rPr>
          <w:position w:val="-28"/>
        </w:rPr>
        <w:object w:dxaOrig="520" w:dyaOrig="720">
          <v:shape id="_x0000_i1041" type="#_x0000_t75" style="width:26.4pt;height:36pt" o:ole="">
            <v:imagedata r:id="rId37" o:title=""/>
          </v:shape>
          <o:OLEObject Type="Embed" ProgID="Equation.3" ShapeID="_x0000_i1041" DrawAspect="Content" ObjectID="_1293101295" r:id="rId38"/>
        </w:object>
      </w:r>
      <w:r>
        <w:t>=</w:t>
      </w:r>
      <w:r>
        <w:tab/>
      </w:r>
      <w:r>
        <w:tab/>
        <w:t xml:space="preserve">3. </w:t>
      </w:r>
      <w:r w:rsidRPr="007E7B76">
        <w:rPr>
          <w:position w:val="-28"/>
        </w:rPr>
        <w:object w:dxaOrig="500" w:dyaOrig="720">
          <v:shape id="_x0000_i1042" type="#_x0000_t75" style="width:24.8pt;height:36pt" o:ole="">
            <v:imagedata r:id="rId39" o:title=""/>
          </v:shape>
          <o:OLEObject Type="Embed" ProgID="Equation.3" ShapeID="_x0000_i1042" DrawAspect="Content" ObjectID="_1293101296" r:id="rId40"/>
        </w:object>
      </w:r>
      <w:r>
        <w:t>=</w:t>
      </w:r>
      <w:r>
        <w:tab/>
      </w:r>
      <w:r>
        <w:tab/>
        <w:t xml:space="preserve">4. </w:t>
      </w:r>
      <w:r w:rsidRPr="007E7B76">
        <w:rPr>
          <w:position w:val="-28"/>
        </w:rPr>
        <w:object w:dxaOrig="520" w:dyaOrig="720">
          <v:shape id="_x0000_i1043" type="#_x0000_t75" style="width:26.4pt;height:36pt" o:ole="">
            <v:imagedata r:id="rId41" o:title=""/>
          </v:shape>
          <o:OLEObject Type="Embed" ProgID="Equation.3" ShapeID="_x0000_i1043" DrawAspect="Content" ObjectID="_1293101297" r:id="rId42"/>
        </w:object>
      </w:r>
      <w:r>
        <w:t>=</w:t>
      </w:r>
    </w:p>
    <w:p w:rsidR="00BE5701" w:rsidRDefault="00BE5701" w:rsidP="00BE5701"/>
    <w:p w:rsidR="00734701" w:rsidRDefault="00BE5701" w:rsidP="00BE5701">
      <w:r>
        <w:tab/>
      </w:r>
      <w:r w:rsidRPr="00BE5701">
        <w:rPr>
          <w:b/>
        </w:rPr>
        <w:t>General Rule:</w:t>
      </w:r>
      <w:r>
        <w:t xml:space="preserve"> </w:t>
      </w:r>
      <w:r w:rsidRPr="007E7B76">
        <w:rPr>
          <w:position w:val="-28"/>
        </w:rPr>
        <w:object w:dxaOrig="520" w:dyaOrig="720">
          <v:shape id="_x0000_i1044" type="#_x0000_t75" style="width:26.4pt;height:36pt" o:ole="">
            <v:imagedata r:id="rId43" o:title=""/>
          </v:shape>
          <o:OLEObject Type="Embed" ProgID="Equation.3" ShapeID="_x0000_i1044" DrawAspect="Content" ObjectID="_1293101298" r:id="rId44"/>
        </w:object>
      </w:r>
      <w:r>
        <w:t>=</w:t>
      </w:r>
    </w:p>
    <w:p w:rsidR="00734701" w:rsidRDefault="00734701" w:rsidP="00BE5701"/>
    <w:p w:rsidR="00734701" w:rsidRDefault="00734701" w:rsidP="00BE5701"/>
    <w:p w:rsidR="00734701" w:rsidRDefault="00734701" w:rsidP="00BE5701">
      <w:r>
        <w:t>Property of Negative Exponents:</w:t>
      </w:r>
    </w:p>
    <w:p w:rsidR="00734701" w:rsidRDefault="00734701" w:rsidP="00BE5701"/>
    <w:p w:rsidR="00734701" w:rsidRDefault="00734701" w:rsidP="00BE5701"/>
    <w:p w:rsidR="00734701" w:rsidRDefault="00734701" w:rsidP="00BE5701">
      <w:r>
        <w:t xml:space="preserve">1. </w:t>
      </w:r>
      <w:r w:rsidRPr="009B68E5">
        <w:rPr>
          <w:position w:val="-2"/>
        </w:rPr>
        <w:object w:dxaOrig="320" w:dyaOrig="260">
          <v:shape id="_x0000_i1045" type="#_x0000_t75" style="width:16pt;height:12.8pt" o:ole="">
            <v:imagedata r:id="rId45" r:pict="rId46" o:title=""/>
          </v:shape>
          <o:OLEObject Type="Embed" ProgID="Equation.3" ShapeID="_x0000_i1045" DrawAspect="Content" ObjectID="_1293101299" r:id="rId47"/>
        </w:object>
      </w:r>
      <w:r>
        <w:t>=</w:t>
      </w:r>
      <w:r>
        <w:tab/>
      </w:r>
      <w:r>
        <w:tab/>
      </w:r>
      <w:r>
        <w:tab/>
        <w:t xml:space="preserve">2. </w:t>
      </w:r>
      <w:r w:rsidRPr="009B68E5">
        <w:rPr>
          <w:position w:val="-2"/>
        </w:rPr>
        <w:object w:dxaOrig="340" w:dyaOrig="260">
          <v:shape id="_x0000_i1046" type="#_x0000_t75" style="width:16.8pt;height:12.8pt" o:ole="">
            <v:imagedata r:id="rId48" r:pict="rId49" o:title=""/>
          </v:shape>
          <o:OLEObject Type="Embed" ProgID="Equation.3" ShapeID="_x0000_i1046" DrawAspect="Content" ObjectID="_1293101300" r:id="rId50"/>
        </w:object>
      </w:r>
      <w:r>
        <w:t>=</w:t>
      </w:r>
      <w:r>
        <w:tab/>
      </w:r>
      <w:r>
        <w:tab/>
      </w:r>
      <w:r>
        <w:tab/>
        <w:t xml:space="preserve">3. </w:t>
      </w:r>
      <w:r w:rsidRPr="009B68E5">
        <w:rPr>
          <w:position w:val="-2"/>
        </w:rPr>
        <w:object w:dxaOrig="320" w:dyaOrig="260">
          <v:shape id="_x0000_i1047" type="#_x0000_t75" style="width:16pt;height:12.8pt" o:ole="">
            <v:imagedata r:id="rId51" r:pict="rId52" o:title=""/>
          </v:shape>
          <o:OLEObject Type="Embed" ProgID="Equation.3" ShapeID="_x0000_i1047" DrawAspect="Content" ObjectID="_1293101301" r:id="rId53"/>
        </w:object>
      </w:r>
      <w:r>
        <w:t>=</w:t>
      </w:r>
      <w:r>
        <w:tab/>
      </w:r>
      <w:r>
        <w:tab/>
      </w:r>
      <w:r>
        <w:tab/>
        <w:t xml:space="preserve">4. </w:t>
      </w:r>
      <w:r w:rsidRPr="009B68E5">
        <w:rPr>
          <w:position w:val="-2"/>
        </w:rPr>
        <w:object w:dxaOrig="320" w:dyaOrig="260">
          <v:shape id="_x0000_i1048" type="#_x0000_t75" style="width:16pt;height:12.8pt" o:ole="">
            <v:imagedata r:id="rId54" r:pict="rId55" o:title=""/>
          </v:shape>
          <o:OLEObject Type="Embed" ProgID="Equation.3" ShapeID="_x0000_i1048" DrawAspect="Content" ObjectID="_1293101302" r:id="rId56"/>
        </w:object>
      </w:r>
    </w:p>
    <w:p w:rsidR="00734701" w:rsidRDefault="00734701" w:rsidP="00BE5701"/>
    <w:p w:rsidR="00734701" w:rsidRPr="00734701" w:rsidRDefault="00734701" w:rsidP="00BE5701">
      <w:pPr>
        <w:rPr>
          <w:b/>
        </w:rPr>
      </w:pPr>
      <w:r>
        <w:tab/>
      </w:r>
      <w:r>
        <w:rPr>
          <w:b/>
        </w:rPr>
        <w:t xml:space="preserve">General Rule: </w:t>
      </w:r>
      <w:r w:rsidRPr="009B68E5">
        <w:rPr>
          <w:position w:val="-2"/>
        </w:rPr>
        <w:object w:dxaOrig="360" w:dyaOrig="260">
          <v:shape id="_x0000_i1049" type="#_x0000_t75" style="width:18.4pt;height:12.8pt" o:ole="">
            <v:imagedata r:id="rId57" r:pict="rId58" o:title=""/>
          </v:shape>
          <o:OLEObject Type="Embed" ProgID="Equation.3" ShapeID="_x0000_i1049" DrawAspect="Content" ObjectID="_1293101303" r:id="rId59"/>
        </w:object>
      </w:r>
      <w:r>
        <w:t>=</w:t>
      </w:r>
    </w:p>
    <w:p w:rsidR="00734701" w:rsidRDefault="00734701" w:rsidP="00BE5701"/>
    <w:p w:rsidR="00734701" w:rsidRDefault="00734701" w:rsidP="00BE5701"/>
    <w:p w:rsidR="00734701" w:rsidRDefault="00734701" w:rsidP="00BE5701"/>
    <w:p w:rsidR="00734701" w:rsidRPr="00BA262B" w:rsidRDefault="00734701" w:rsidP="00734701">
      <w:pPr>
        <w:jc w:val="center"/>
        <w:rPr>
          <w:b/>
          <w:sz w:val="32"/>
        </w:rPr>
      </w:pPr>
      <w:r w:rsidRPr="00BA262B">
        <w:rPr>
          <w:b/>
          <w:sz w:val="32"/>
        </w:rPr>
        <w:t>Law of Exponents</w:t>
      </w:r>
    </w:p>
    <w:p w:rsidR="00734701" w:rsidRPr="00BA262B" w:rsidRDefault="00734701" w:rsidP="00734701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  <w:r w:rsidRPr="00BA262B">
              <w:rPr>
                <w:sz w:val="32"/>
              </w:rPr>
              <w:t>Law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  <w:r w:rsidRPr="00BA262B">
              <w:rPr>
                <w:sz w:val="32"/>
              </w:rPr>
              <w:t>Example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  <w:r w:rsidRPr="00BA262B">
              <w:rPr>
                <w:sz w:val="32"/>
              </w:rPr>
              <w:t>Description</w:t>
            </w: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a</w:t>
            </w:r>
            <w:r w:rsidRPr="00BA262B">
              <w:rPr>
                <w:sz w:val="32"/>
                <w:vertAlign w:val="superscript"/>
              </w:rPr>
              <w:t>m</w:t>
            </w:r>
            <w:r w:rsidRPr="00BA262B">
              <w:rPr>
                <w:sz w:val="32"/>
              </w:rPr>
              <w:t xml:space="preserve"> + a</w:t>
            </w:r>
            <w:r w:rsidRPr="00BA262B">
              <w:rPr>
                <w:sz w:val="32"/>
                <w:vertAlign w:val="superscript"/>
              </w:rPr>
              <w:t>n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u w:val="single"/>
              </w:rPr>
            </w:pPr>
            <w:r w:rsidRPr="00BA262B">
              <w:rPr>
                <w:sz w:val="32"/>
                <w:u w:val="single"/>
              </w:rPr>
              <w:t>a</w:t>
            </w:r>
            <w:r w:rsidRPr="00BA262B">
              <w:rPr>
                <w:sz w:val="32"/>
                <w:u w:val="single"/>
                <w:vertAlign w:val="superscript"/>
              </w:rPr>
              <w:t>m</w:t>
            </w:r>
          </w:p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a</w:t>
            </w:r>
            <w:r w:rsidRPr="00BA262B">
              <w:rPr>
                <w:sz w:val="32"/>
                <w:vertAlign w:val="superscript"/>
              </w:rPr>
              <w:t>n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(a</w:t>
            </w:r>
            <w:r w:rsidRPr="00BA262B">
              <w:rPr>
                <w:sz w:val="32"/>
                <w:vertAlign w:val="superscript"/>
              </w:rPr>
              <w:t>m</w:t>
            </w:r>
            <w:r w:rsidRPr="00BA262B">
              <w:rPr>
                <w:sz w:val="32"/>
              </w:rPr>
              <w:t>)</w:t>
            </w:r>
            <w:r w:rsidRPr="00BA262B">
              <w:rPr>
                <w:sz w:val="32"/>
                <w:vertAlign w:val="superscript"/>
              </w:rPr>
              <w:t>n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(ab)</w:t>
            </w:r>
            <w:r w:rsidRPr="00BA262B">
              <w:rPr>
                <w:sz w:val="32"/>
                <w:vertAlign w:val="superscript"/>
              </w:rPr>
              <w:t>n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(a)</w:t>
            </w:r>
            <w:r w:rsidRPr="00BA262B">
              <w:rPr>
                <w:sz w:val="32"/>
                <w:vertAlign w:val="superscript"/>
              </w:rPr>
              <w:t>-1</w:t>
            </w: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  <w:tr w:rsidR="00734701" w:rsidRPr="00BA262B"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  <w:vertAlign w:val="superscript"/>
              </w:rPr>
            </w:pPr>
            <w:r w:rsidRPr="00BA262B">
              <w:rPr>
                <w:sz w:val="32"/>
              </w:rPr>
              <w:t>(a)</w:t>
            </w:r>
            <w:r w:rsidRPr="00BA262B">
              <w:rPr>
                <w:sz w:val="32"/>
                <w:vertAlign w:val="superscript"/>
              </w:rPr>
              <w:t>-n</w:t>
            </w: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  <w:tc>
          <w:tcPr>
            <w:tcW w:w="2952" w:type="dxa"/>
          </w:tcPr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  <w:p w:rsidR="00734701" w:rsidRPr="00BA262B" w:rsidRDefault="00734701" w:rsidP="00916C73">
            <w:pPr>
              <w:jc w:val="center"/>
              <w:rPr>
                <w:sz w:val="32"/>
              </w:rPr>
            </w:pPr>
          </w:p>
        </w:tc>
      </w:tr>
    </w:tbl>
    <w:p w:rsidR="00BE5701" w:rsidRPr="00BE5701" w:rsidRDefault="00BE5701" w:rsidP="00BE5701"/>
    <w:sectPr w:rsidR="00BE5701" w:rsidRPr="00BE5701" w:rsidSect="00BE570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C20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CB42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AEA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F6F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2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CF8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5B81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587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2D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DE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106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E5701"/>
    <w:rsid w:val="00025F2E"/>
    <w:rsid w:val="00027503"/>
    <w:rsid w:val="0043670D"/>
    <w:rsid w:val="00734701"/>
    <w:rsid w:val="00942988"/>
    <w:rsid w:val="009F48D7"/>
    <w:rsid w:val="00BE29FA"/>
    <w:rsid w:val="00BE570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E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50" Type="http://schemas.openxmlformats.org/officeDocument/2006/relationships/oleObject" Target="embeddings/Microsoft_Equation22.bin"/><Relationship Id="rId51" Type="http://schemas.openxmlformats.org/officeDocument/2006/relationships/image" Target="media/image25.png"/><Relationship Id="rId52" Type="http://schemas.openxmlformats.org/officeDocument/2006/relationships/image" Target="media/image26.pict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7.png"/><Relationship Id="rId55" Type="http://schemas.openxmlformats.org/officeDocument/2006/relationships/image" Target="media/image28.pict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9.png"/><Relationship Id="rId58" Type="http://schemas.openxmlformats.org/officeDocument/2006/relationships/image" Target="media/image30.pict"/><Relationship Id="rId59" Type="http://schemas.openxmlformats.org/officeDocument/2006/relationships/oleObject" Target="embeddings/Microsoft_Equation25.bin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png"/><Relationship Id="rId46" Type="http://schemas.openxmlformats.org/officeDocument/2006/relationships/image" Target="media/image22.pict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3.png"/><Relationship Id="rId49" Type="http://schemas.openxmlformats.org/officeDocument/2006/relationships/image" Target="media/image24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62" Type="http://schemas.microsoft.com/office/2007/relationships/stylesWithEffects" Target="stylesWithEffects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Admin</cp:lastModifiedBy>
  <cp:revision>2</cp:revision>
  <dcterms:created xsi:type="dcterms:W3CDTF">2013-01-09T22:01:00Z</dcterms:created>
  <dcterms:modified xsi:type="dcterms:W3CDTF">2013-01-09T22:01:00Z</dcterms:modified>
</cp:coreProperties>
</file>